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B1" w:rsidRPr="00B60CB1" w:rsidRDefault="004C3265" w:rsidP="00B60CB1">
      <w:pPr>
        <w:spacing w:before="200" w:after="200" w:line="300" w:lineRule="exact"/>
        <w:jc w:val="center"/>
        <w:outlineLvl w:val="1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bookmarkStart w:id="0" w:name="_Toc529964820"/>
      <w:bookmarkStart w:id="1" w:name="_GoBack"/>
      <w:bookmarkEnd w:id="1"/>
      <w:r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管道疏通</w:t>
      </w:r>
      <w:r w:rsidR="00091A22"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服务</w:t>
      </w:r>
      <w:r w:rsidR="00471DC3" w:rsidRPr="00471DC3"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项目</w:t>
      </w:r>
      <w:r w:rsidR="00B60CB1" w:rsidRPr="00B60CB1"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院内咨询会公告</w:t>
      </w:r>
    </w:p>
    <w:p w:rsidR="004C3265" w:rsidRDefault="00B60CB1" w:rsidP="00933F41">
      <w:pPr>
        <w:spacing w:before="200" w:after="200" w:line="560" w:lineRule="exact"/>
        <w:jc w:val="left"/>
        <w:outlineLvl w:val="1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 w:rsidRPr="00B60CB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一、</w:t>
      </w:r>
      <w:bookmarkEnd w:id="0"/>
      <w:r w:rsidRPr="00B60CB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项目名称：</w:t>
      </w:r>
      <w:r w:rsidR="004C3265" w:rsidRPr="004C3265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武汉市第四医院管道疏通</w:t>
      </w:r>
      <w:r w:rsidR="00091A22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服务</w:t>
      </w:r>
      <w:r w:rsidR="004C3265" w:rsidRPr="004C3265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项目</w:t>
      </w:r>
    </w:p>
    <w:p w:rsidR="00B60CB1" w:rsidRPr="00B60CB1" w:rsidRDefault="00B60CB1" w:rsidP="00933F41">
      <w:pPr>
        <w:spacing w:before="200" w:after="200" w:line="560" w:lineRule="exact"/>
        <w:jc w:val="left"/>
        <w:outlineLvl w:val="1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 w:rsidRPr="00B60CB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二、服务期限：1年</w:t>
      </w:r>
    </w:p>
    <w:p w:rsidR="004C3265" w:rsidRDefault="00B60CB1" w:rsidP="00933F41">
      <w:pPr>
        <w:spacing w:before="200" w:after="200" w:line="560" w:lineRule="exact"/>
        <w:jc w:val="left"/>
        <w:outlineLvl w:val="1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 w:rsidRPr="00B60CB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三、</w:t>
      </w:r>
      <w:r w:rsidR="004C3265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服务地点：</w:t>
      </w:r>
      <w:r w:rsidR="004C3265" w:rsidRPr="004C3265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武胜路院区、古田院区、常青院区</w:t>
      </w:r>
    </w:p>
    <w:p w:rsidR="004C3265" w:rsidRDefault="004C3265" w:rsidP="00933F41">
      <w:pPr>
        <w:spacing w:before="200" w:after="200" w:line="560" w:lineRule="exact"/>
        <w:jc w:val="left"/>
        <w:outlineLvl w:val="1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四、服务内容：</w:t>
      </w:r>
      <w:r w:rsidRPr="004C3265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 xml:space="preserve">户外主排污下水管道进行疏通冲洗；化粪池清运表面浮渣, </w:t>
      </w:r>
      <w:r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清运完后池内无明显大漂浮物。每季度巡查疏通、清运维护一次。服务内如遇下水管道、化粪池堵塞，乙方</w:t>
      </w:r>
      <w:r w:rsidRPr="004C3265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必须做到随叫随到</w:t>
      </w:r>
      <w:r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。</w:t>
      </w:r>
    </w:p>
    <w:p w:rsidR="00D176CC" w:rsidRDefault="00D176CC" w:rsidP="00933F41">
      <w:pPr>
        <w:spacing w:before="200" w:after="200" w:line="560" w:lineRule="exact"/>
        <w:jc w:val="left"/>
        <w:outlineLvl w:val="1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五、服务要求</w:t>
      </w:r>
    </w:p>
    <w:p w:rsidR="00D176CC" w:rsidRDefault="00D176CC" w:rsidP="00933F41">
      <w:pPr>
        <w:spacing w:before="200" w:after="200" w:line="560" w:lineRule="exact"/>
        <w:jc w:val="left"/>
        <w:outlineLvl w:val="1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（一）</w:t>
      </w:r>
      <w:r w:rsidR="000D5564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供应商</w:t>
      </w:r>
      <w:r w:rsidR="004C3265" w:rsidRPr="004C3265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负责对</w:t>
      </w:r>
      <w:r w:rsidR="000D5564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采购人</w:t>
      </w:r>
      <w:r w:rsidR="004C3265" w:rsidRPr="004C3265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所属的化粪池、管道  进行清掏、清运，根据本专业的技术要求及甲方具体情况，制定清掏方式和计划，告知甲方，并商定具体的清掏时间，确保其工程顺利进行。</w:t>
      </w:r>
    </w:p>
    <w:p w:rsidR="004C3265" w:rsidRPr="004C3265" w:rsidRDefault="00D176CC" w:rsidP="00933F41">
      <w:pPr>
        <w:spacing w:before="200" w:after="200" w:line="560" w:lineRule="exact"/>
        <w:jc w:val="left"/>
        <w:outlineLvl w:val="1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（二）</w:t>
      </w:r>
      <w:r w:rsidR="000D5564" w:rsidRPr="000D5564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供应商</w:t>
      </w:r>
      <w:r w:rsidR="004C3265" w:rsidRPr="004C3265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采用专业的机械设备（如高压冲洗车、吸泥车等）作业，并做好相关防护措施，防止对周围地面环境卫生造成污染。作业完成后，应做好相关清洁扫尾工作，确保施工场地的卫生。</w:t>
      </w:r>
    </w:p>
    <w:p w:rsidR="004C3265" w:rsidRPr="004C3265" w:rsidRDefault="00D176CC" w:rsidP="00933F41">
      <w:pPr>
        <w:spacing w:before="200" w:after="200" w:line="560" w:lineRule="exact"/>
        <w:jc w:val="left"/>
        <w:outlineLvl w:val="1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（</w:t>
      </w:r>
      <w:r w:rsidR="000D5564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三</w:t>
      </w:r>
      <w:r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）</w:t>
      </w:r>
      <w:r w:rsidR="004C3265" w:rsidRPr="004C3265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在</w:t>
      </w:r>
      <w:r w:rsidR="004C3265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服务</w:t>
      </w:r>
      <w:r w:rsidR="004C3265" w:rsidRPr="004C3265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期内，</w:t>
      </w:r>
      <w:proofErr w:type="gramStart"/>
      <w:r w:rsidR="004C3265" w:rsidRPr="004C3265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疏捞化粪池</w:t>
      </w:r>
      <w:proofErr w:type="gramEnd"/>
      <w:r w:rsidR="004C3265" w:rsidRPr="004C3265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、疏通下水管道的污泥必须及时清运，不得堆放，在</w:t>
      </w:r>
      <w:proofErr w:type="gramStart"/>
      <w:r w:rsidR="004C3265" w:rsidRPr="004C3265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正常维护</w:t>
      </w:r>
      <w:proofErr w:type="gramEnd"/>
      <w:r w:rsidR="004C3265" w:rsidRPr="004C3265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范围内如遇下水管道、化粪池堵塞，</w:t>
      </w:r>
      <w:r w:rsidR="000D5564" w:rsidRPr="000D5564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供应商</w:t>
      </w:r>
      <w:r w:rsidR="004C3265" w:rsidRPr="004C3265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必须做到随叫随到，无偿免费服务。</w:t>
      </w:r>
    </w:p>
    <w:p w:rsidR="004C3265" w:rsidRPr="004C3265" w:rsidRDefault="000D5564" w:rsidP="00933F41">
      <w:pPr>
        <w:spacing w:before="200" w:after="200" w:line="560" w:lineRule="exact"/>
        <w:jc w:val="left"/>
        <w:outlineLvl w:val="1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（四</w:t>
      </w:r>
      <w:r w:rsidR="00D176CC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）</w:t>
      </w:r>
      <w:r w:rsidR="004C3265" w:rsidRPr="004C3265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验收标准：</w:t>
      </w:r>
      <w:proofErr w:type="gramStart"/>
      <w:r w:rsidR="004C3265" w:rsidRPr="004C3265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清捞完</w:t>
      </w:r>
      <w:proofErr w:type="gramEnd"/>
      <w:r w:rsidR="004C3265" w:rsidRPr="004C3265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后化粪池内无大漂浮物，</w:t>
      </w:r>
      <w:r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采购人</w:t>
      </w:r>
      <w:r w:rsidR="004C3265" w:rsidRPr="004C3265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院内主排污管道畅通。</w:t>
      </w:r>
    </w:p>
    <w:p w:rsidR="00D176CC" w:rsidRDefault="004C3265" w:rsidP="00933F41">
      <w:pPr>
        <w:spacing w:before="200" w:after="200" w:line="560" w:lineRule="exact"/>
        <w:jc w:val="left"/>
        <w:outlineLvl w:val="1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六</w:t>
      </w:r>
      <w:bookmarkStart w:id="2" w:name="_Toc499021035"/>
      <w:bookmarkStart w:id="3" w:name="_Toc529964821"/>
      <w:r w:rsidR="00D176CC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、付款方式</w:t>
      </w:r>
    </w:p>
    <w:bookmarkEnd w:id="2"/>
    <w:bookmarkEnd w:id="3"/>
    <w:p w:rsidR="00D176CC" w:rsidRPr="00D176CC" w:rsidRDefault="00D176CC" w:rsidP="00933F41">
      <w:pPr>
        <w:spacing w:line="560" w:lineRule="exact"/>
        <w:rPr>
          <w:rFonts w:ascii="Times New Roman" w:eastAsia="宋体" w:hAnsi="Times New Roman" w:cs="Times New Roman"/>
          <w:color w:val="000000" w:themeColor="text1"/>
          <w:sz w:val="28"/>
          <w:szCs w:val="28"/>
          <w:lang w:val="x-none"/>
        </w:rPr>
      </w:pPr>
      <w:r w:rsidRPr="00D176CC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（一）甲方对每季度乙方进行工作考核评价，从服务态度、服务能力、</w:t>
      </w:r>
      <w:r w:rsidRPr="00D176CC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lastRenderedPageBreak/>
        <w:t>服务质量、服务效率、服务纪律五个方面进行考核打分评定。</w:t>
      </w:r>
      <w:proofErr w:type="gramStart"/>
      <w:r w:rsidRPr="00D176CC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每方面</w:t>
      </w:r>
      <w:proofErr w:type="gramEnd"/>
      <w:r w:rsidRPr="00D176CC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考核内容分值20分，合计满分值100分。得分≧90分为合格，该季度维保费全额支付；得分80至89分为基本合格，维保费按每低于90分1分扣减1%；得分&lt;80分为不合格，维保费按每低于90分1分扣减1%，连续两个季度考评不合格，甲方有权单方面终止服务合同。（二）维保费支付方式，分四次支付，甲方每季度根据考评分数来确定维保费。</w:t>
      </w:r>
    </w:p>
    <w:p w:rsidR="00B60CB1" w:rsidRPr="00B60CB1" w:rsidRDefault="00C254F4" w:rsidP="00933F41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七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、资格要求：</w:t>
      </w:r>
    </w:p>
    <w:p w:rsidR="00B60CB1" w:rsidRPr="00B60CB1" w:rsidRDefault="00B60CB1" w:rsidP="00933F41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满足《中华人民共和国政府采购法》第二十二条规定：</w:t>
      </w:r>
    </w:p>
    <w:p w:rsidR="00B60CB1" w:rsidRPr="00B60CB1" w:rsidRDefault="00B60CB1" w:rsidP="00933F41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（1）具有独立承担民事责任的能力；</w:t>
      </w:r>
    </w:p>
    <w:p w:rsidR="00B60CB1" w:rsidRPr="00B60CB1" w:rsidRDefault="00B60CB1" w:rsidP="00933F41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（2）具有良好的商业信誉和健全的财务会计制度；</w:t>
      </w:r>
    </w:p>
    <w:p w:rsidR="00B60CB1" w:rsidRPr="00B60CB1" w:rsidRDefault="00B60CB1" w:rsidP="00933F41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（3）具有履行合同所必需的设备和专业技术能力；</w:t>
      </w:r>
    </w:p>
    <w:p w:rsidR="00B60CB1" w:rsidRPr="00B60CB1" w:rsidRDefault="00B60CB1" w:rsidP="00933F41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（4）有依法缴纳税收和社会保障资金的良好记录；</w:t>
      </w:r>
    </w:p>
    <w:p w:rsidR="00B60CB1" w:rsidRPr="00B60CB1" w:rsidRDefault="00B60CB1" w:rsidP="00933F41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（5）参加政府采购活动前三年内，在经营活动中没有重大违法记录；</w:t>
      </w:r>
    </w:p>
    <w:p w:rsidR="00B60CB1" w:rsidRPr="00B60CB1" w:rsidRDefault="00B60CB1" w:rsidP="00933F41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（6）法律、行政法规规定的其他条件。</w:t>
      </w:r>
    </w:p>
    <w:p w:rsidR="00B60CB1" w:rsidRPr="00B60CB1" w:rsidRDefault="00C254F4" w:rsidP="00933F41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八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、响应文件提交时间：</w:t>
      </w:r>
    </w:p>
    <w:p w:rsidR="00933F41" w:rsidRDefault="00933F41" w:rsidP="00933F41">
      <w:pPr>
        <w:widowControl/>
        <w:spacing w:line="560" w:lineRule="exac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933F41">
        <w:rPr>
          <w:rFonts w:ascii="宋体" w:eastAsia="宋体" w:hAnsi="宋体" w:cs="宋体" w:hint="eastAsia"/>
          <w:kern w:val="0"/>
          <w:sz w:val="28"/>
          <w:szCs w:val="28"/>
        </w:rPr>
        <w:t>2022年3月18日-2022年3月24日（工作时间08：00-12：00，14:00-17:00）。响应文件密封报送并盖骑缝章，封面注明参与单位、项目名称、联系人及联系方式。</w:t>
      </w:r>
    </w:p>
    <w:p w:rsidR="00B60CB1" w:rsidRPr="00B60CB1" w:rsidRDefault="00933F41" w:rsidP="00933F41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九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、响应文件递交送达地址：武汉市第四医院</w:t>
      </w:r>
      <w:proofErr w:type="gramStart"/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武胜路院区</w:t>
      </w:r>
      <w:proofErr w:type="gramEnd"/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总务科</w:t>
      </w:r>
    </w:p>
    <w:p w:rsidR="00B60CB1" w:rsidRPr="00B60CB1" w:rsidRDefault="00933F41" w:rsidP="00933F41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十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、会议时间及地点另行通知。</w:t>
      </w:r>
    </w:p>
    <w:p w:rsidR="00B60CB1" w:rsidRPr="00B60CB1" w:rsidRDefault="00C0006A" w:rsidP="00933F41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十</w:t>
      </w:r>
      <w:r w:rsidR="00933F41">
        <w:rPr>
          <w:rFonts w:ascii="宋体" w:eastAsia="宋体" w:hAnsi="宋体" w:cs="宋体" w:hint="eastAsia"/>
          <w:kern w:val="0"/>
          <w:sz w:val="28"/>
          <w:szCs w:val="28"/>
        </w:rPr>
        <w:t>一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、联系方式</w:t>
      </w:r>
    </w:p>
    <w:p w:rsidR="00B60CB1" w:rsidRPr="00B60CB1" w:rsidRDefault="00B60CB1" w:rsidP="00933F41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采购人：武汉市第四医院</w:t>
      </w:r>
    </w:p>
    <w:p w:rsidR="00B60CB1" w:rsidRPr="00B60CB1" w:rsidRDefault="00B60CB1" w:rsidP="00933F41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地  址：武汉市第四医院武胜路院区总务科</w:t>
      </w:r>
    </w:p>
    <w:p w:rsidR="00B60CB1" w:rsidRPr="00B60CB1" w:rsidRDefault="00B60CB1" w:rsidP="00933F41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联系人：任文杰</w:t>
      </w:r>
    </w:p>
    <w:p w:rsidR="000D2607" w:rsidRPr="00B60CB1" w:rsidRDefault="00B60CB1" w:rsidP="00933F41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电  话：68834990</w:t>
      </w:r>
    </w:p>
    <w:sectPr w:rsidR="000D2607" w:rsidRPr="00B60CB1" w:rsidSect="00D36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845" w:rsidRPr="008C5BE3" w:rsidRDefault="00BD6845" w:rsidP="00471DC3">
      <w:pPr>
        <w:rPr>
          <w:rFonts w:ascii="Tahoma" w:hAnsi="Tahoma"/>
          <w:sz w:val="24"/>
        </w:rPr>
      </w:pPr>
      <w:r>
        <w:separator/>
      </w:r>
    </w:p>
  </w:endnote>
  <w:endnote w:type="continuationSeparator" w:id="0">
    <w:p w:rsidR="00BD6845" w:rsidRPr="008C5BE3" w:rsidRDefault="00BD6845" w:rsidP="00471DC3">
      <w:pPr>
        <w:rPr>
          <w:rFonts w:ascii="Tahoma" w:hAnsi="Tahoma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845" w:rsidRPr="008C5BE3" w:rsidRDefault="00BD6845" w:rsidP="00471DC3">
      <w:pPr>
        <w:rPr>
          <w:rFonts w:ascii="Tahoma" w:hAnsi="Tahoma"/>
          <w:sz w:val="24"/>
        </w:rPr>
      </w:pPr>
      <w:r>
        <w:separator/>
      </w:r>
    </w:p>
  </w:footnote>
  <w:footnote w:type="continuationSeparator" w:id="0">
    <w:p w:rsidR="00BD6845" w:rsidRPr="008C5BE3" w:rsidRDefault="00BD6845" w:rsidP="00471DC3">
      <w:pPr>
        <w:rPr>
          <w:rFonts w:ascii="Tahoma" w:hAnsi="Tahoma"/>
          <w:sz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0CB1"/>
    <w:rsid w:val="00091A22"/>
    <w:rsid w:val="000D0824"/>
    <w:rsid w:val="000D2607"/>
    <w:rsid w:val="000D5564"/>
    <w:rsid w:val="00414BFC"/>
    <w:rsid w:val="00471DC3"/>
    <w:rsid w:val="00485946"/>
    <w:rsid w:val="004947BB"/>
    <w:rsid w:val="004C3265"/>
    <w:rsid w:val="005A1D62"/>
    <w:rsid w:val="006602EC"/>
    <w:rsid w:val="006A466D"/>
    <w:rsid w:val="00757962"/>
    <w:rsid w:val="0083725C"/>
    <w:rsid w:val="00933F41"/>
    <w:rsid w:val="009A20A5"/>
    <w:rsid w:val="00B60CB1"/>
    <w:rsid w:val="00B77416"/>
    <w:rsid w:val="00B8190D"/>
    <w:rsid w:val="00BD6845"/>
    <w:rsid w:val="00C0006A"/>
    <w:rsid w:val="00C254F4"/>
    <w:rsid w:val="00D02CBF"/>
    <w:rsid w:val="00D176CC"/>
    <w:rsid w:val="00D36D6A"/>
    <w:rsid w:val="00D530D3"/>
    <w:rsid w:val="00D6018B"/>
    <w:rsid w:val="00E6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1D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1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1D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159</Words>
  <Characters>908</Characters>
  <Application>Microsoft Office Word</Application>
  <DocSecurity>0</DocSecurity>
  <Lines>7</Lines>
  <Paragraphs>2</Paragraphs>
  <ScaleCrop>false</ScaleCrop>
  <Company>Microsoft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任文杰</dc:creator>
  <cp:lastModifiedBy>任文杰</cp:lastModifiedBy>
  <cp:revision>23</cp:revision>
  <dcterms:created xsi:type="dcterms:W3CDTF">2021-12-10T00:17:00Z</dcterms:created>
  <dcterms:modified xsi:type="dcterms:W3CDTF">2022-03-17T07:03:00Z</dcterms:modified>
</cp:coreProperties>
</file>